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НОВОСМАИЛЬСКАЯ СЕЛЬСКАЯ ДУМА</w:t>
      </w:r>
    </w:p>
    <w:p w:rsidR="00AC6F48" w:rsidRDefault="00AC6F48" w:rsidP="00AC6F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CE1728" w:rsidP="006E0574">
      <w:pPr>
        <w:tabs>
          <w:tab w:val="left" w:pos="785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12.10.2021</w:t>
      </w:r>
      <w:r>
        <w:rPr>
          <w:sz w:val="28"/>
          <w:szCs w:val="28"/>
        </w:rPr>
        <w:tab/>
        <w:t>№30</w:t>
      </w:r>
    </w:p>
    <w:p w:rsidR="00AC6F48" w:rsidRDefault="00AC6F48" w:rsidP="00AC6F48">
      <w:pPr>
        <w:spacing w:line="360" w:lineRule="auto"/>
        <w:rPr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</w:t>
      </w:r>
      <w:r w:rsidR="00CE1728">
        <w:rPr>
          <w:b/>
          <w:sz w:val="28"/>
          <w:szCs w:val="28"/>
        </w:rPr>
        <w:t>ий в решение от 24.12.2020г № 26</w:t>
      </w:r>
      <w:r>
        <w:rPr>
          <w:b/>
          <w:sz w:val="28"/>
          <w:szCs w:val="28"/>
        </w:rPr>
        <w:t xml:space="preserve"> Новосмаильской сельской Думы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На основании Бюджетного кодекса Российской Федерации, статьи 47 Устава муниципального образования Новосмаильское сельское поселение Малмыжского района Кировской области, решения Новосмаильской сельской Думы № 29 от 12.11.2013 г. «Об утверждении положения о бюджетном процессе в муниципальном образовании Новосмаильского сельского поселения Малмыжского района Кировской области», </w:t>
      </w:r>
      <w:proofErr w:type="spellStart"/>
      <w:r>
        <w:rPr>
          <w:sz w:val="28"/>
          <w:szCs w:val="28"/>
        </w:rPr>
        <w:t>Новосмаильская</w:t>
      </w:r>
      <w:proofErr w:type="spellEnd"/>
      <w:r>
        <w:rPr>
          <w:sz w:val="28"/>
          <w:szCs w:val="28"/>
        </w:rPr>
        <w:t xml:space="preserve"> сельская Дума Малмыжского района Кировской области РЕШИЛА:</w:t>
      </w:r>
    </w:p>
    <w:p w:rsidR="00AC6F48" w:rsidRDefault="00AC6F48" w:rsidP="00AC6F48">
      <w:pPr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Пункт 1 изложить в новой редакции  следующего содержания:</w:t>
      </w:r>
    </w:p>
    <w:p w:rsidR="00AC6F48" w:rsidRDefault="00AC6F48" w:rsidP="00AC6F48">
      <w:pPr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«1.Утвердить основные характеристики муниципального образования Новосмаильское сельское поселение Малмыжского района Кировской области (далее бюджет поселения) на 2021 год:</w:t>
      </w:r>
    </w:p>
    <w:p w:rsidR="00AC6F48" w:rsidRDefault="00AC6F48" w:rsidP="00AC6F48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1)общий объем доходов бюджета поселения в сумме  </w:t>
      </w:r>
      <w:r>
        <w:rPr>
          <w:sz w:val="28"/>
          <w:szCs w:val="28"/>
          <w:lang w:val="tt-RU"/>
        </w:rPr>
        <w:t>4302,9</w:t>
      </w:r>
      <w:r>
        <w:rPr>
          <w:sz w:val="22"/>
          <w:szCs w:val="22"/>
          <w:lang w:val="tt-RU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C6F48" w:rsidRDefault="00AC6F48" w:rsidP="00AC6F48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2)общий объем расходов бюджета поселения в сумме </w:t>
      </w:r>
      <w:r w:rsidR="00CE1728">
        <w:rPr>
          <w:sz w:val="28"/>
          <w:szCs w:val="28"/>
          <w:lang w:val="tt-RU"/>
        </w:rPr>
        <w:t>5566,3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C6F48" w:rsidRDefault="00AC6F48" w:rsidP="00AC6F48">
      <w:pPr>
        <w:shd w:val="clear" w:color="auto" w:fill="FFFFFF"/>
        <w:spacing w:line="360" w:lineRule="auto"/>
        <w:ind w:left="720"/>
        <w:contextualSpacing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3)</w:t>
      </w:r>
      <w:r>
        <w:rPr>
          <w:color w:val="000000"/>
          <w:spacing w:val="-6"/>
          <w:sz w:val="28"/>
          <w:szCs w:val="28"/>
        </w:rPr>
        <w:t xml:space="preserve"> дефицит бюджета поселения равен </w:t>
      </w:r>
      <w:r w:rsidR="00CE1728">
        <w:rPr>
          <w:color w:val="000000"/>
          <w:spacing w:val="-6"/>
          <w:sz w:val="28"/>
          <w:szCs w:val="28"/>
        </w:rPr>
        <w:t>1263,4</w:t>
      </w:r>
      <w:r>
        <w:rPr>
          <w:color w:val="000000"/>
          <w:spacing w:val="-6"/>
          <w:sz w:val="28"/>
          <w:szCs w:val="28"/>
        </w:rPr>
        <w:t xml:space="preserve"> тыс. руб.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1.2 Приложение  № 4 утвердить в новой редакции согласно приложению № 4 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1.3 Приложение № 5 утвердить в новой редакции согласно приложению № 5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1.4 Приложение  № 6 утвердить в новой редакции согласно приложению № 6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lastRenderedPageBreak/>
        <w:t>1.2 Приложение  № 9 утвердить в новой редакции согласно приложению № 9</w:t>
      </w:r>
    </w:p>
    <w:p w:rsidR="00AC6F48" w:rsidRDefault="00AC6F48" w:rsidP="00AC6F48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информационном бюллетене органов местного самоуправления Муниципального образования Новосмаильское сельское поселение Малмыжского района Кировской области.</w:t>
      </w:r>
    </w:p>
    <w:p w:rsidR="00AC6F48" w:rsidRDefault="00AC6F48" w:rsidP="00AC6F48">
      <w:pPr>
        <w:pStyle w:val="3"/>
        <w:spacing w:line="360" w:lineRule="auto"/>
        <w:rPr>
          <w:szCs w:val="28"/>
        </w:rPr>
      </w:pPr>
    </w:p>
    <w:p w:rsidR="00AC6F48" w:rsidRDefault="00AC6F48" w:rsidP="00AC6F48">
      <w:pPr>
        <w:pStyle w:val="3"/>
        <w:spacing w:line="360" w:lineRule="auto"/>
        <w:rPr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Глава  сельского поселения </w:t>
      </w: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Председатель сельской Думы                                          Р. К. Ахатов          </w:t>
      </w: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right"/>
        <w:rPr>
          <w:sz w:val="22"/>
          <w:szCs w:val="22"/>
        </w:rPr>
      </w:pPr>
    </w:p>
    <w:p w:rsidR="00CE1728" w:rsidRDefault="00CE1728" w:rsidP="00AC6F48">
      <w:pPr>
        <w:rPr>
          <w:sz w:val="22"/>
          <w:szCs w:val="22"/>
        </w:rPr>
      </w:pPr>
    </w:p>
    <w:p w:rsidR="00CE1728" w:rsidRDefault="00CE1728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060" w:type="dxa"/>
        <w:tblInd w:w="93" w:type="dxa"/>
        <w:tblLook w:val="04A0"/>
      </w:tblPr>
      <w:tblGrid>
        <w:gridCol w:w="4200"/>
        <w:gridCol w:w="1800"/>
        <w:gridCol w:w="1160"/>
        <w:gridCol w:w="1900"/>
      </w:tblGrid>
      <w:tr w:rsidR="00CE1728" w:rsidRPr="00CE1728" w:rsidTr="00CE1728">
        <w:trPr>
          <w:trHeight w:val="1650"/>
        </w:trPr>
        <w:tc>
          <w:tcPr>
            <w:tcW w:w="7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Приложение 4 к решению Новосмаильской сельской думы от 12.10.2021г. №30</w:t>
            </w:r>
          </w:p>
        </w:tc>
      </w:tr>
      <w:tr w:rsidR="00CE1728" w:rsidRPr="00CE1728" w:rsidTr="00CE1728">
        <w:trPr>
          <w:trHeight w:val="870"/>
        </w:trPr>
        <w:tc>
          <w:tcPr>
            <w:tcW w:w="9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</w:t>
            </w:r>
            <w:r>
              <w:rPr>
                <w:rFonts w:ascii="Arial CYR" w:hAnsi="Arial CYR" w:cs="Arial CYR"/>
                <w:color w:val="000000"/>
                <w:sz w:val="24"/>
                <w:szCs w:val="24"/>
              </w:rPr>
              <w:t>сигнований по целевым статьям (</w:t>
            </w:r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муниципальным программам) группам видов расходов бюджетов </w:t>
            </w:r>
            <w:proofErr w:type="gramStart"/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>на</w:t>
            </w:r>
            <w:proofErr w:type="gramEnd"/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</w:t>
            </w:r>
          </w:p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>2021 год.</w:t>
            </w:r>
          </w:p>
        </w:tc>
      </w:tr>
      <w:tr w:rsidR="00CE1728" w:rsidRPr="00CE1728" w:rsidTr="00CE1728">
        <w:trPr>
          <w:trHeight w:val="315"/>
        </w:trPr>
        <w:tc>
          <w:tcPr>
            <w:tcW w:w="9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CE1728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E1728" w:rsidRPr="00CE1728" w:rsidTr="00CE1728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Сумма на 2021 год (тыс</w:t>
            </w:r>
            <w:proofErr w:type="gramStart"/>
            <w:r w:rsidRPr="00CE1728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CE1728">
              <w:rPr>
                <w:rFonts w:ascii="Arial CYR" w:hAnsi="Arial CYR" w:cs="Arial CYR"/>
                <w:color w:val="000000"/>
              </w:rPr>
              <w:t>уб.)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5 566,3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1 793,4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Глава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549,5</w:t>
            </w:r>
          </w:p>
        </w:tc>
      </w:tr>
      <w:tr w:rsidR="00CE1728" w:rsidRPr="00CE1728" w:rsidTr="00CE1728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549,5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Органы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CE1728" w:rsidRPr="00CE1728" w:rsidTr="00CE1728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900,0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335,4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8,5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CE1728" w:rsidRPr="00CE1728" w:rsidTr="00CE1728">
        <w:trPr>
          <w:trHeight w:val="204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CE1728" w:rsidRPr="00CE1728" w:rsidTr="00A3621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Мероприятия в области физической культуры и спорта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CE1728" w:rsidRPr="00CE1728" w:rsidTr="00A36218">
        <w:trPr>
          <w:trHeight w:val="153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410,4</w:t>
            </w:r>
          </w:p>
        </w:tc>
      </w:tr>
      <w:tr w:rsidR="00CE1728" w:rsidRPr="00CE1728" w:rsidTr="00A36218">
        <w:trPr>
          <w:trHeight w:val="765"/>
        </w:trPr>
        <w:tc>
          <w:tcPr>
            <w:tcW w:w="4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726,0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23,0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Дорожное хозяйство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Поддержка дорожного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Уличное освещение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903,5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903,5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542,9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Расходы, связанные с обустройством детской площадки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227,0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227,0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Мероприятия по разработке технического плана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30,0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30,0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Референдум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E1728" w:rsidRPr="00CE1728" w:rsidTr="00CE1728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E1728" w:rsidRPr="00CE1728" w:rsidTr="00A3621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CE1728" w:rsidRPr="00CE1728" w:rsidTr="00A36218">
        <w:trPr>
          <w:trHeight w:val="153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CE1728" w:rsidRPr="00CE1728" w:rsidTr="00A36218">
        <w:trPr>
          <w:trHeight w:val="1275"/>
        </w:trPr>
        <w:tc>
          <w:tcPr>
            <w:tcW w:w="4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</w:t>
            </w:r>
            <w:proofErr w:type="spellStart"/>
            <w:r w:rsidRPr="00CE1728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CE1728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CE1728" w:rsidRPr="00CE1728" w:rsidTr="00CE1728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E1728" w:rsidRPr="00CE1728" w:rsidTr="00CE1728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85,9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4,7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</w:t>
            </w:r>
            <w:proofErr w:type="spellStart"/>
            <w:r w:rsidRPr="00CE1728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CE1728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CE1728" w:rsidRPr="00CE1728" w:rsidTr="00CE1728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CE1728" w:rsidRPr="00CE1728" w:rsidTr="00CE1728">
        <w:trPr>
          <w:trHeight w:val="255"/>
        </w:trPr>
        <w:tc>
          <w:tcPr>
            <w:tcW w:w="716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5 566,3</w:t>
            </w:r>
          </w:p>
        </w:tc>
      </w:tr>
      <w:tr w:rsidR="00CE1728" w:rsidRPr="00CE1728" w:rsidTr="00CE1728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4"/>
        </w:trPr>
        <w:tc>
          <w:tcPr>
            <w:tcW w:w="9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                                              _______________ </w:t>
            </w:r>
          </w:p>
        </w:tc>
      </w:tr>
    </w:tbl>
    <w:p w:rsidR="00AC6F48" w:rsidRDefault="00AC6F48" w:rsidP="00AC6F48">
      <w:r>
        <w:rPr>
          <w:sz w:val="22"/>
          <w:szCs w:val="22"/>
        </w:rPr>
        <w:br w:type="page"/>
      </w:r>
    </w:p>
    <w:tbl>
      <w:tblPr>
        <w:tblW w:w="9620" w:type="dxa"/>
        <w:tblInd w:w="93" w:type="dxa"/>
        <w:tblLook w:val="04A0"/>
      </w:tblPr>
      <w:tblGrid>
        <w:gridCol w:w="4200"/>
        <w:gridCol w:w="1720"/>
        <w:gridCol w:w="2740"/>
        <w:gridCol w:w="960"/>
      </w:tblGrid>
      <w:tr w:rsidR="00CE1728" w:rsidRPr="00CE1728" w:rsidTr="00CE1728">
        <w:trPr>
          <w:trHeight w:val="885"/>
        </w:trPr>
        <w:tc>
          <w:tcPr>
            <w:tcW w:w="5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Приложение 5 к решению Новосмаильской</w:t>
            </w:r>
            <w:r>
              <w:rPr>
                <w:rFonts w:ascii="Arial CYR" w:hAnsi="Arial CYR" w:cs="Arial CYR"/>
                <w:color w:val="000000"/>
              </w:rPr>
              <w:t xml:space="preserve"> сельской думы от 12.10.2021г.</w:t>
            </w:r>
            <w:r w:rsidRPr="00CE1728">
              <w:rPr>
                <w:rFonts w:ascii="Arial CYR" w:hAnsi="Arial CYR" w:cs="Arial CYR"/>
                <w:color w:val="000000"/>
              </w:rPr>
              <w:t xml:space="preserve"> №30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930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разделам и подразделам классификации расходов бюджетов на 2021 год.</w:t>
            </w:r>
          </w:p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Раздел, подраздел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Сумма на 2021 год. (тыс</w:t>
            </w:r>
            <w:proofErr w:type="gramStart"/>
            <w:r w:rsidRPr="00CE1728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CE1728">
              <w:rPr>
                <w:rFonts w:ascii="Arial CYR" w:hAnsi="Arial CYR" w:cs="Arial CYR"/>
                <w:color w:val="000000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3 208,5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1 243,9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Обеспечение проведения выборов и референдумов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Другие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1 395,1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НАЦИОНАЛЬНАЯ ОБОРОНА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Мобилизационная и вневойсковая подготовка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НАЦИОНАЛЬНАЯ ЭКОНОМИКА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Дорожное хозяйство (дорожные фонды)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Другие вопросы в области национальной экономики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Благоустройство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СОЦИАЛЬНАЯ ПОЛИТИКА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Пенсионное обеспечение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ФИЗИЧЕСКАЯ КУЛЬТУРА И СПОРТ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1 159,4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Массовый спорт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1 159,4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255"/>
        </w:trPr>
        <w:tc>
          <w:tcPr>
            <w:tcW w:w="59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5 566,3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4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                                    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CE1728" w:rsidRDefault="00425DD8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10473" w:type="dxa"/>
        <w:tblInd w:w="93" w:type="dxa"/>
        <w:tblLayout w:type="fixed"/>
        <w:tblLook w:val="04A0"/>
      </w:tblPr>
      <w:tblGrid>
        <w:gridCol w:w="3276"/>
        <w:gridCol w:w="815"/>
        <w:gridCol w:w="1212"/>
        <w:gridCol w:w="1351"/>
        <w:gridCol w:w="978"/>
        <w:gridCol w:w="1881"/>
        <w:gridCol w:w="960"/>
      </w:tblGrid>
      <w:tr w:rsidR="00CE1728" w:rsidRPr="00CE1728" w:rsidTr="00CE1728">
        <w:trPr>
          <w:trHeight w:val="1380"/>
        </w:trPr>
        <w:tc>
          <w:tcPr>
            <w:tcW w:w="7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ind w:left="-802" w:firstLine="802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Приложение 6 к решению Новосмаильской сельской думы от 12.10.2021г №30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1170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Ведомственная структура расходов бюджета поселения (распределение </w:t>
            </w:r>
            <w:proofErr w:type="spellStart"/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>бюджтных</w:t>
            </w:r>
            <w:proofErr w:type="spellEnd"/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ассигнований по главным распорядителям средств бюджета </w:t>
            </w:r>
            <w:proofErr w:type="spellStart"/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>посления</w:t>
            </w:r>
            <w:proofErr w:type="spellEnd"/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, разделам, подразделам и целевым статьям (муниципальным программам), группам </w:t>
            </w:r>
            <w:proofErr w:type="gramStart"/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CE1728">
              <w:rPr>
                <w:rFonts w:ascii="Arial CYR" w:hAnsi="Arial CYR" w:cs="Arial CYR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240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8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ind w:left="-377" w:firstLine="377"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Код ГРБС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Раздел, подраздел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1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Сумма на 2021 год (тыс</w:t>
            </w:r>
            <w:proofErr w:type="gramStart"/>
            <w:r w:rsidRPr="00CE1728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CE1728">
              <w:rPr>
                <w:rFonts w:ascii="Arial CYR" w:hAnsi="Arial CYR" w:cs="Arial CYR"/>
                <w:color w:val="000000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5 566,3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3 208,5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Глава муниципального образования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1 243,9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A3621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1 243,9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A36218">
        <w:trPr>
          <w:trHeight w:val="76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1 243,9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A36218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Органы местного самоуправления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1 243,9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335,4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Референдум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1 395,1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1 395,1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491,5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Расходы, связанные с обустройством детской площадки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A3621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A36218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264,5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A36218">
        <w:trPr>
          <w:trHeight w:val="1530"/>
        </w:trPr>
        <w:tc>
          <w:tcPr>
            <w:tcW w:w="3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264,5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НАЦИОНАЛЬНАЯ ОБОРОНА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85,9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Дорожное хозяйство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Поддержка дорожного хозяйства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</w:t>
            </w:r>
            <w:r w:rsidRPr="00A36218">
              <w:rPr>
                <w:rFonts w:ascii="Arial CYR" w:hAnsi="Arial CYR" w:cs="Arial CYR"/>
                <w:color w:val="000000"/>
              </w:rPr>
              <w:lastRenderedPageBreak/>
              <w:t>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 xml:space="preserve">            Мероприятия в установленной сфере деятельности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Мероприятия по разработке технического плана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540,6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Благоустройство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Уличное освещение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A36218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CE1728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CE1728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A36218">
        <w:trPr>
          <w:trHeight w:val="178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95,2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A36218">
        <w:trPr>
          <w:trHeight w:val="765"/>
        </w:trPr>
        <w:tc>
          <w:tcPr>
            <w:tcW w:w="3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CE1728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CE1728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1 159,4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Массовый спорт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1 159,4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1 159,4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1 159,4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E1728">
              <w:rPr>
                <w:rFonts w:ascii="Arial CYR" w:hAnsi="Arial CYR" w:cs="Arial CYR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410,4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726,0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23,0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255"/>
        </w:trPr>
        <w:tc>
          <w:tcPr>
            <w:tcW w:w="763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5 566,3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2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E1728" w:rsidRPr="00CE1728" w:rsidTr="00CE1728">
        <w:trPr>
          <w:trHeight w:val="304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       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728" w:rsidRPr="00CE1728" w:rsidRDefault="00CE1728" w:rsidP="00CE172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E1728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425DD8" w:rsidRDefault="00425DD8">
      <w:pPr>
        <w:widowControl/>
        <w:autoSpaceDE/>
        <w:autoSpaceDN/>
        <w:adjustRightInd/>
        <w:spacing w:after="200" w:line="276" w:lineRule="auto"/>
      </w:pPr>
    </w:p>
    <w:p w:rsidR="00CE1728" w:rsidRDefault="00CE1728">
      <w:r>
        <w:br w:type="page"/>
      </w:r>
    </w:p>
    <w:tbl>
      <w:tblPr>
        <w:tblW w:w="9544" w:type="dxa"/>
        <w:tblInd w:w="94" w:type="dxa"/>
        <w:tblLook w:val="04A0"/>
      </w:tblPr>
      <w:tblGrid>
        <w:gridCol w:w="7763"/>
        <w:gridCol w:w="1781"/>
      </w:tblGrid>
      <w:tr w:rsidR="00C95BF8" w:rsidRPr="00C95BF8" w:rsidTr="00C95BF8">
        <w:trPr>
          <w:trHeight w:val="1290"/>
        </w:trPr>
        <w:tc>
          <w:tcPr>
            <w:tcW w:w="7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BF8" w:rsidRDefault="00C95BF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  <w:p w:rsidR="00CE1728" w:rsidRDefault="00CE172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  <w:p w:rsidR="00CE1728" w:rsidRDefault="00CE172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  <w:p w:rsidR="00CE1728" w:rsidRPr="00C95BF8" w:rsidRDefault="00CE172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</w:tr>
    </w:tbl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9 </w:t>
      </w:r>
      <w:proofErr w:type="gramStart"/>
      <w:r>
        <w:rPr>
          <w:sz w:val="22"/>
          <w:szCs w:val="22"/>
        </w:rPr>
        <w:t>к</w:t>
      </w:r>
      <w:proofErr w:type="gramEnd"/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решению Новосмаильской </w:t>
      </w:r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сельской думы</w:t>
      </w:r>
    </w:p>
    <w:p w:rsidR="009776F2" w:rsidRDefault="006E0574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CE1728">
        <w:rPr>
          <w:sz w:val="22"/>
          <w:szCs w:val="22"/>
        </w:rPr>
        <w:t>12.10.2021г. № 30</w:t>
      </w:r>
    </w:p>
    <w:tbl>
      <w:tblPr>
        <w:tblW w:w="960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258"/>
        <w:gridCol w:w="3511"/>
        <w:gridCol w:w="1831"/>
      </w:tblGrid>
      <w:tr w:rsidR="009776F2" w:rsidTr="00765E37">
        <w:trPr>
          <w:trHeight w:val="326"/>
        </w:trPr>
        <w:tc>
          <w:tcPr>
            <w:tcW w:w="9595" w:type="dxa"/>
            <w:gridSpan w:val="3"/>
            <w:hideMark/>
          </w:tcPr>
          <w:p w:rsidR="009776F2" w:rsidRDefault="009776F2" w:rsidP="00765E37">
            <w:pPr>
              <w:widowControl/>
              <w:spacing w:line="360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</w:tr>
      <w:tr w:rsidR="009776F2" w:rsidTr="00765E37">
        <w:trPr>
          <w:cantSplit/>
          <w:trHeight w:val="326"/>
        </w:trPr>
        <w:tc>
          <w:tcPr>
            <w:tcW w:w="4256" w:type="dxa"/>
            <w:vMerge w:val="restart"/>
            <w:hideMark/>
          </w:tcPr>
          <w:p w:rsidR="009776F2" w:rsidRPr="009776F2" w:rsidRDefault="009776F2" w:rsidP="009776F2">
            <w:pPr>
              <w:spacing w:line="360" w:lineRule="auto"/>
              <w:contextualSpacing/>
              <w:jc w:val="center"/>
              <w:rPr>
                <w:bCs/>
                <w:color w:val="000000"/>
              </w:rPr>
            </w:pPr>
          </w:p>
          <w:p w:rsidR="009776F2" w:rsidRPr="009776F2" w:rsidRDefault="009776F2" w:rsidP="009776F2">
            <w:pPr>
              <w:tabs>
                <w:tab w:val="left" w:pos="1335"/>
                <w:tab w:val="center" w:pos="2098"/>
              </w:tabs>
              <w:spacing w:line="360" w:lineRule="auto"/>
              <w:contextualSpacing/>
              <w:jc w:val="center"/>
            </w:pPr>
            <w:r w:rsidRPr="009776F2">
              <w:t>ИСТОЧНИКИ</w:t>
            </w:r>
          </w:p>
        </w:tc>
        <w:tc>
          <w:tcPr>
            <w:tcW w:w="5339" w:type="dxa"/>
            <w:gridSpan w:val="2"/>
          </w:tcPr>
          <w:p w:rsidR="009776F2" w:rsidRPr="009776F2" w:rsidRDefault="009776F2" w:rsidP="009776F2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</w:p>
        </w:tc>
      </w:tr>
      <w:tr w:rsidR="009776F2" w:rsidTr="00765E37">
        <w:trPr>
          <w:cantSplit/>
          <w:trHeight w:val="326"/>
        </w:trPr>
        <w:tc>
          <w:tcPr>
            <w:tcW w:w="9595" w:type="dxa"/>
            <w:vMerge/>
            <w:vAlign w:val="center"/>
            <w:hideMark/>
          </w:tcPr>
          <w:p w:rsidR="009776F2" w:rsidRPr="009776F2" w:rsidRDefault="009776F2" w:rsidP="009776F2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</w:pPr>
          </w:p>
        </w:tc>
        <w:tc>
          <w:tcPr>
            <w:tcW w:w="3509" w:type="dxa"/>
          </w:tcPr>
          <w:p w:rsidR="009776F2" w:rsidRPr="009776F2" w:rsidRDefault="009776F2" w:rsidP="009776F2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</w:p>
        </w:tc>
        <w:tc>
          <w:tcPr>
            <w:tcW w:w="1830" w:type="dxa"/>
            <w:vMerge w:val="restart"/>
          </w:tcPr>
          <w:p w:rsidR="009776F2" w:rsidRDefault="009776F2" w:rsidP="00765E37">
            <w:pPr>
              <w:widowControl/>
              <w:spacing w:line="360" w:lineRule="auto"/>
              <w:contextualSpacing/>
              <w:jc w:val="center"/>
              <w:rPr>
                <w:b/>
                <w:bCs/>
                <w:color w:val="000000"/>
              </w:rPr>
            </w:pPr>
          </w:p>
        </w:tc>
      </w:tr>
      <w:tr w:rsidR="009776F2" w:rsidTr="00765E37">
        <w:trPr>
          <w:cantSplit/>
          <w:trHeight w:val="326"/>
        </w:trPr>
        <w:tc>
          <w:tcPr>
            <w:tcW w:w="7765" w:type="dxa"/>
            <w:gridSpan w:val="2"/>
            <w:hideMark/>
          </w:tcPr>
          <w:p w:rsidR="009776F2" w:rsidRPr="009776F2" w:rsidRDefault="009776F2" w:rsidP="009776F2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776F2">
              <w:rPr>
                <w:color w:val="000000"/>
              </w:rPr>
              <w:t>финансирования дефицита  бюджета поселения  на 2021 год</w:t>
            </w:r>
          </w:p>
        </w:tc>
        <w:tc>
          <w:tcPr>
            <w:tcW w:w="1830" w:type="dxa"/>
            <w:vMerge/>
            <w:vAlign w:val="center"/>
            <w:hideMark/>
          </w:tcPr>
          <w:p w:rsidR="009776F2" w:rsidRDefault="009776F2" w:rsidP="00765E37">
            <w:pPr>
              <w:widowControl/>
              <w:autoSpaceDE/>
              <w:autoSpaceDN/>
              <w:adjustRightInd/>
              <w:spacing w:line="360" w:lineRule="auto"/>
              <w:contextualSpacing/>
              <w:rPr>
                <w:b/>
                <w:bCs/>
                <w:color w:val="000000"/>
              </w:rPr>
            </w:pPr>
          </w:p>
        </w:tc>
      </w:tr>
      <w:tr w:rsidR="009776F2" w:rsidTr="00765E37">
        <w:trPr>
          <w:trHeight w:val="432"/>
        </w:trPr>
        <w:tc>
          <w:tcPr>
            <w:tcW w:w="95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776F2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9776F2" w:rsidRPr="009215E6" w:rsidTr="00765E37">
        <w:trPr>
          <w:trHeight w:val="574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Наименование показателя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Код бюджетной классификации</w:t>
            </w:r>
          </w:p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Сумма (тыс. рублей</w:t>
            </w:r>
            <w:r>
              <w:rPr>
                <w:color w:val="000000"/>
              </w:rPr>
              <w:t>)</w:t>
            </w:r>
          </w:p>
        </w:tc>
      </w:tr>
      <w:tr w:rsidR="009776F2" w:rsidRPr="009215E6" w:rsidTr="00765E37">
        <w:trPr>
          <w:trHeight w:val="622"/>
        </w:trPr>
        <w:tc>
          <w:tcPr>
            <w:tcW w:w="42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ИСТОЧНИКИ ВНУТРЕННЕГО ФИНАНСИРОВАНИЯ ДЕФИЦИТА БЮДЖЕТА  РАЙОНА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0000 000</w:t>
            </w:r>
          </w:p>
        </w:tc>
        <w:tc>
          <w:tcPr>
            <w:tcW w:w="18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CE1728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1263,4</w:t>
            </w:r>
          </w:p>
        </w:tc>
      </w:tr>
      <w:tr w:rsidR="009776F2" w:rsidRPr="009215E6" w:rsidTr="00765E37">
        <w:trPr>
          <w:trHeight w:val="501"/>
        </w:trPr>
        <w:tc>
          <w:tcPr>
            <w:tcW w:w="42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0000 000</w:t>
            </w:r>
          </w:p>
        </w:tc>
        <w:tc>
          <w:tcPr>
            <w:tcW w:w="18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CE1728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1263,4</w:t>
            </w:r>
          </w:p>
        </w:tc>
      </w:tr>
      <w:tr w:rsidR="009776F2" w:rsidRPr="009215E6" w:rsidTr="00765E37">
        <w:trPr>
          <w:trHeight w:val="259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0000 500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  <w:lang w:val="tt-RU"/>
              </w:rPr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47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000 01 05 02 00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0000 500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49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000 01 05 02 01 00 0000 510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484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979 01 05 02 01 10 0000 510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36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0000 600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CE1728" w:rsidP="00765E37">
            <w:pPr>
              <w:spacing w:line="360" w:lineRule="auto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tt-RU"/>
              </w:rPr>
              <w:t>5566,3</w:t>
            </w:r>
            <w:r w:rsidR="009776F2" w:rsidRPr="00F33302">
              <w:rPr>
                <w:sz w:val="24"/>
                <w:szCs w:val="24"/>
                <w:lang w:val="tt-RU"/>
              </w:rPr>
              <w:t xml:space="preserve">  </w:t>
            </w:r>
          </w:p>
        </w:tc>
      </w:tr>
      <w:tr w:rsidR="009776F2" w:rsidRPr="009215E6" w:rsidTr="00765E37">
        <w:trPr>
          <w:trHeight w:val="368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000 01 05 02 00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0000 600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CE1728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>
              <w:rPr>
                <w:sz w:val="24"/>
                <w:szCs w:val="24"/>
                <w:lang w:val="tt-RU"/>
              </w:rPr>
              <w:t>5566,3</w:t>
            </w:r>
            <w:r w:rsidR="009776F2" w:rsidRPr="00F33302">
              <w:rPr>
                <w:sz w:val="24"/>
                <w:szCs w:val="24"/>
                <w:lang w:val="tt-RU"/>
              </w:rPr>
              <w:t xml:space="preserve">  </w:t>
            </w:r>
          </w:p>
        </w:tc>
      </w:tr>
      <w:tr w:rsidR="009776F2" w:rsidRPr="009215E6" w:rsidTr="00765E37">
        <w:trPr>
          <w:trHeight w:val="430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000 01 05 02 01 00 0000 610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CE1728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>
              <w:rPr>
                <w:sz w:val="24"/>
                <w:szCs w:val="24"/>
                <w:lang w:val="tt-RU"/>
              </w:rPr>
              <w:t>5566,3</w:t>
            </w:r>
            <w:r w:rsidR="009776F2" w:rsidRPr="00F33302">
              <w:rPr>
                <w:sz w:val="24"/>
                <w:szCs w:val="24"/>
                <w:lang w:val="tt-RU"/>
              </w:rPr>
              <w:t xml:space="preserve">  </w:t>
            </w:r>
          </w:p>
        </w:tc>
      </w:tr>
      <w:tr w:rsidR="009776F2" w:rsidRPr="009215E6" w:rsidTr="00765E37">
        <w:trPr>
          <w:trHeight w:val="42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979 01 05 02 01 10 0000 610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CE1728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>
              <w:rPr>
                <w:sz w:val="24"/>
                <w:szCs w:val="24"/>
                <w:lang w:val="tt-RU"/>
              </w:rPr>
              <w:t>5566,3</w:t>
            </w:r>
            <w:r w:rsidR="009776F2" w:rsidRPr="00F33302">
              <w:rPr>
                <w:sz w:val="24"/>
                <w:szCs w:val="24"/>
                <w:lang w:val="tt-RU"/>
              </w:rPr>
              <w:t xml:space="preserve">  </w:t>
            </w:r>
          </w:p>
        </w:tc>
      </w:tr>
    </w:tbl>
    <w:p w:rsidR="006E0574" w:rsidRDefault="006E0574" w:rsidP="00C95BF8">
      <w:pPr>
        <w:jc w:val="both"/>
      </w:pPr>
    </w:p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Default="006E0574" w:rsidP="006E0574"/>
    <w:p w:rsidR="007114A4" w:rsidRPr="006E0574" w:rsidRDefault="006E0574" w:rsidP="006E0574">
      <w:pPr>
        <w:jc w:val="center"/>
      </w:pPr>
      <w:r>
        <w:t>_____________________________</w:t>
      </w:r>
    </w:p>
    <w:sectPr w:rsidR="007114A4" w:rsidRPr="006E0574" w:rsidSect="00C95BF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476" w:rsidRDefault="000A0476" w:rsidP="00CE1728">
      <w:r>
        <w:separator/>
      </w:r>
    </w:p>
  </w:endnote>
  <w:endnote w:type="continuationSeparator" w:id="0">
    <w:p w:rsidR="000A0476" w:rsidRDefault="000A0476" w:rsidP="00CE1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476" w:rsidRDefault="000A0476" w:rsidP="00CE1728">
      <w:r>
        <w:separator/>
      </w:r>
    </w:p>
  </w:footnote>
  <w:footnote w:type="continuationSeparator" w:id="0">
    <w:p w:rsidR="000A0476" w:rsidRDefault="000A0476" w:rsidP="00CE17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57D9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F48"/>
    <w:rsid w:val="000A0476"/>
    <w:rsid w:val="001259E5"/>
    <w:rsid w:val="00132B04"/>
    <w:rsid w:val="00135306"/>
    <w:rsid w:val="001D3E1D"/>
    <w:rsid w:val="00251B0D"/>
    <w:rsid w:val="00360E39"/>
    <w:rsid w:val="00425DD8"/>
    <w:rsid w:val="006E0574"/>
    <w:rsid w:val="00706FD7"/>
    <w:rsid w:val="007114A4"/>
    <w:rsid w:val="007734A3"/>
    <w:rsid w:val="009776F2"/>
    <w:rsid w:val="00A36218"/>
    <w:rsid w:val="00AC6F48"/>
    <w:rsid w:val="00C95BF8"/>
    <w:rsid w:val="00CE1728"/>
    <w:rsid w:val="00D9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CE17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1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E17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1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2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2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EDF09-9F33-46A2-BEFA-4B301305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3028</Words>
  <Characters>17262</Characters>
  <Application>Microsoft Office Word</Application>
  <DocSecurity>0</DocSecurity>
  <Lines>143</Lines>
  <Paragraphs>40</Paragraphs>
  <ScaleCrop>false</ScaleCrop>
  <Company/>
  <LinksUpToDate>false</LinksUpToDate>
  <CharactersWithSpaces>20250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2021-10-15T07:55:00Z</cp:lastPrinted>
  <dcterms:created xsi:type="dcterms:W3CDTF">2021-11-11T06:09:00Z</dcterms:created>
  <dcterms:modified xsi:type="dcterms:W3CDTF">2021-11-11T06:09:00Z</dcterms:modified>
</cp:coreProperties>
</file>